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44" w:rsidRPr="007E2954" w:rsidRDefault="00696744" w:rsidP="00696744">
      <w:pPr>
        <w:widowControl w:val="0"/>
        <w:tabs>
          <w:tab w:val="center" w:pos="4819"/>
          <w:tab w:val="right" w:pos="9638"/>
        </w:tabs>
        <w:jc w:val="center"/>
        <w:rPr>
          <w:rFonts w:ascii="Cambria" w:eastAsia="Times New Roman" w:hAnsi="Cambria" w:cs="Calibri"/>
          <w:b/>
          <w:bCs/>
          <w:smallCaps/>
          <w:color w:val="000000"/>
          <w:spacing w:val="5"/>
          <w:sz w:val="24"/>
          <w:szCs w:val="24"/>
        </w:rPr>
      </w:pPr>
      <w:r>
        <w:rPr>
          <w:rFonts w:eastAsia="Times New Roman" w:cs="Calibri"/>
          <w:b/>
          <w:noProof/>
          <w:color w:val="000000"/>
          <w:sz w:val="24"/>
          <w:szCs w:val="24"/>
          <w:lang w:eastAsia="it-IT"/>
        </w:rPr>
        <w:drawing>
          <wp:inline distT="0" distB="0" distL="0" distR="0" wp14:anchorId="64024511" wp14:editId="46208E18">
            <wp:extent cx="542925" cy="4667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44" w:rsidRPr="007E2954" w:rsidRDefault="00696744" w:rsidP="00696744">
      <w:pPr>
        <w:widowControl w:val="0"/>
        <w:tabs>
          <w:tab w:val="center" w:pos="4819"/>
          <w:tab w:val="right" w:pos="9638"/>
        </w:tabs>
        <w:jc w:val="center"/>
        <w:rPr>
          <w:rFonts w:ascii="Cambria" w:eastAsia="Times New Roman" w:hAnsi="Cambria" w:cs="Calibri"/>
          <w:b/>
          <w:bCs/>
          <w:smallCaps/>
          <w:color w:val="000000"/>
          <w:spacing w:val="5"/>
          <w:sz w:val="24"/>
          <w:szCs w:val="24"/>
        </w:rPr>
      </w:pPr>
      <w:r w:rsidRPr="007E2954">
        <w:rPr>
          <w:rFonts w:ascii="Cambria" w:eastAsia="Times New Roman" w:hAnsi="Cambria" w:cs="Calibri"/>
          <w:b/>
          <w:bCs/>
          <w:smallCaps/>
          <w:color w:val="000000"/>
          <w:spacing w:val="5"/>
          <w:sz w:val="24"/>
          <w:szCs w:val="24"/>
        </w:rPr>
        <w:t>PROCURA DELLA REPUBBLICA PRESSO IL TRIBUNALE ORDINARIO DI FIRENZE</w:t>
      </w:r>
    </w:p>
    <w:p w:rsidR="00696744" w:rsidRPr="007E2954" w:rsidRDefault="00696744" w:rsidP="00696744">
      <w:pPr>
        <w:widowControl w:val="0"/>
        <w:tabs>
          <w:tab w:val="center" w:pos="4819"/>
          <w:tab w:val="right" w:pos="9638"/>
        </w:tabs>
        <w:jc w:val="center"/>
        <w:rPr>
          <w:rFonts w:eastAsia="Times New Roman" w:cs="Calibri"/>
          <w:color w:val="000000"/>
          <w:sz w:val="16"/>
          <w:szCs w:val="16"/>
          <w:u w:val="single"/>
        </w:rPr>
      </w:pPr>
      <w:r w:rsidRPr="007E2954">
        <w:rPr>
          <w:rFonts w:eastAsia="Times New Roman" w:cs="Calibri"/>
          <w:color w:val="000000"/>
          <w:sz w:val="16"/>
          <w:szCs w:val="16"/>
        </w:rPr>
        <w:t xml:space="preserve">Viale Guidoni , 61 -  50127 – Firenze – codice fiscale 80042190480 - centralino 055-79941 </w:t>
      </w:r>
      <w:hyperlink r:id="rId10" w:history="1">
        <w:r w:rsidRPr="007E2954">
          <w:rPr>
            <w:rFonts w:eastAsia="Times New Roman" w:cs="Calibri"/>
            <w:color w:val="000000"/>
            <w:sz w:val="16"/>
            <w:szCs w:val="16"/>
            <w:u w:val="single"/>
          </w:rPr>
          <w:t>procura.firenze@giustizia.it</w:t>
        </w:r>
      </w:hyperlink>
    </w:p>
    <w:p w:rsidR="00BD4E24" w:rsidRPr="00BD4E24" w:rsidRDefault="008502AA" w:rsidP="00BD4E24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it-IT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BD4E24" w:rsidRPr="00BD4E24">
        <w:rPr>
          <w:rFonts w:eastAsia="Times New Roman" w:cs="Times New Roman"/>
          <w:b/>
          <w:bCs/>
          <w:sz w:val="28"/>
          <w:szCs w:val="28"/>
          <w:lang w:eastAsia="it-IT"/>
        </w:rPr>
        <w:t>Spese di giustizia</w:t>
      </w:r>
      <w:r w:rsidR="003A1574" w:rsidRPr="003A1574">
        <w:rPr>
          <w:rStyle w:val="Rimandonotaapidipagina"/>
          <w:rFonts w:eastAsia="Times New Roman" w:cs="Times New Roman"/>
          <w:b/>
          <w:bCs/>
          <w:sz w:val="28"/>
          <w:szCs w:val="28"/>
          <w:lang w:eastAsia="it-IT"/>
        </w:rPr>
        <w:footnoteReference w:id="1"/>
      </w:r>
    </w:p>
    <w:p w:rsidR="00BD4E24" w:rsidRPr="00C8731D" w:rsidRDefault="00BD4E24" w:rsidP="00C8731D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F4571E">
        <w:rPr>
          <w:rFonts w:eastAsia="Times New Roman" w:cs="Times New Roman"/>
          <w:b/>
          <w:sz w:val="28"/>
          <w:szCs w:val="28"/>
          <w:lang w:eastAsia="it-IT"/>
        </w:rPr>
        <w:t>Liquidazione spese di giustizia</w:t>
      </w:r>
      <w:r w:rsidRPr="00F4571E">
        <w:rPr>
          <w:rStyle w:val="Rimandonotaapidipagina"/>
          <w:rFonts w:eastAsia="Times New Roman" w:cs="Times New Roman"/>
          <w:b/>
          <w:sz w:val="28"/>
          <w:szCs w:val="28"/>
          <w:lang w:eastAsia="it-IT"/>
        </w:rPr>
        <w:footnoteReference w:id="2"/>
      </w:r>
      <w:r w:rsidRPr="00F4571E">
        <w:rPr>
          <w:rFonts w:eastAsia="Times New Roman" w:cs="Times New Roman"/>
          <w:b/>
          <w:sz w:val="28"/>
          <w:szCs w:val="28"/>
          <w:lang w:eastAsia="it-IT"/>
        </w:rPr>
        <w:t>:</w:t>
      </w:r>
    </w:p>
    <w:p w:rsidR="00796E99" w:rsidRDefault="005A1EE9" w:rsidP="002E6CF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t xml:space="preserve">Le 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spese di Giustizia </w:t>
      </w:r>
      <w:r w:rsidRPr="005A1EE9">
        <w:rPr>
          <w:rFonts w:eastAsia="Times New Roman" w:cs="Times New Roman"/>
          <w:bCs/>
          <w:sz w:val="24"/>
          <w:szCs w:val="24"/>
          <w:lang w:eastAsia="it-IT"/>
        </w:rPr>
        <w:t xml:space="preserve">sono </w:t>
      </w:r>
      <w:r w:rsidR="00BD4E24" w:rsidRPr="005A1EE9">
        <w:rPr>
          <w:rFonts w:eastAsia="Times New Roman" w:cs="Times New Roman"/>
          <w:sz w:val="24"/>
          <w:szCs w:val="24"/>
          <w:lang w:eastAsia="it-IT"/>
        </w:rPr>
        <w:t>i</w:t>
      </w:r>
      <w:r>
        <w:rPr>
          <w:rFonts w:eastAsia="Times New Roman" w:cs="Times New Roman"/>
          <w:sz w:val="24"/>
          <w:szCs w:val="24"/>
          <w:lang w:eastAsia="it-IT"/>
        </w:rPr>
        <w:t xml:space="preserve"> compensi e 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>le indennità spettanti a soggetti te</w:t>
      </w:r>
      <w:r w:rsidR="004970C0">
        <w:rPr>
          <w:rFonts w:eastAsia="Times New Roman" w:cs="Times New Roman"/>
          <w:sz w:val="24"/>
          <w:szCs w:val="24"/>
          <w:lang w:eastAsia="it-IT"/>
        </w:rPr>
        <w:t xml:space="preserve">rzi quali i consulenti tecnici, 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>gestori di servizi telefonici o di noleggio apparati,</w:t>
      </w:r>
      <w:r w:rsidR="00450017">
        <w:rPr>
          <w:rFonts w:eastAsia="Times New Roman" w:cs="Times New Roman"/>
          <w:sz w:val="24"/>
          <w:szCs w:val="24"/>
          <w:lang w:eastAsia="it-IT"/>
        </w:rPr>
        <w:t xml:space="preserve"> traduttori/interpreti, vice procuratori onorari, custodi giudiziari, agenti di polizia giudiziaria per le loro trasferte</w:t>
      </w:r>
      <w:r w:rsidR="004970C0">
        <w:rPr>
          <w:rFonts w:eastAsia="Times New Roman" w:cs="Times New Roman"/>
          <w:sz w:val="24"/>
          <w:szCs w:val="24"/>
          <w:lang w:eastAsia="it-IT"/>
        </w:rPr>
        <w:t xml:space="preserve"> liquidati dal Pm titolare del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 xml:space="preserve"> procedimento e messi in pagament</w:t>
      </w:r>
      <w:r w:rsidR="004970C0">
        <w:rPr>
          <w:rFonts w:eastAsia="Times New Roman" w:cs="Times New Roman"/>
          <w:sz w:val="24"/>
          <w:szCs w:val="24"/>
          <w:lang w:eastAsia="it-IT"/>
        </w:rPr>
        <w:t xml:space="preserve">o dall'ufficio competente 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>del F</w:t>
      </w:r>
      <w:r w:rsidR="00796E99">
        <w:rPr>
          <w:rFonts w:eastAsia="Times New Roman" w:cs="Times New Roman"/>
          <w:sz w:val="24"/>
          <w:szCs w:val="24"/>
          <w:lang w:eastAsia="it-IT"/>
        </w:rPr>
        <w:t>unzionario delegato alla spesa.</w:t>
      </w:r>
    </w:p>
    <w:p w:rsidR="001241B0" w:rsidRDefault="002E6CFC" w:rsidP="002E6CFC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sz w:val="24"/>
          <w:szCs w:val="24"/>
          <w:lang w:eastAsia="it-IT"/>
        </w:rPr>
        <w:br/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>Completata l'attività, l'interessato</w:t>
      </w:r>
      <w:r w:rsidR="005A1EE9">
        <w:rPr>
          <w:rFonts w:eastAsia="Times New Roman" w:cs="Times New Roman"/>
          <w:sz w:val="24"/>
          <w:szCs w:val="24"/>
          <w:lang w:eastAsia="it-IT"/>
        </w:rPr>
        <w:t xml:space="preserve"> incaricato 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>presenta</w:t>
      </w:r>
      <w:r w:rsidR="005A1EE9">
        <w:rPr>
          <w:rFonts w:eastAsia="Times New Roman" w:cs="Times New Roman"/>
          <w:sz w:val="24"/>
          <w:szCs w:val="24"/>
          <w:lang w:eastAsia="it-IT"/>
        </w:rPr>
        <w:t xml:space="preserve"> nei termini di legge 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1241B0" w:rsidRPr="00A30CC8">
        <w:rPr>
          <w:rFonts w:eastAsia="Times New Roman" w:cs="Times New Roman"/>
          <w:b/>
          <w:sz w:val="24"/>
          <w:szCs w:val="24"/>
          <w:lang w:eastAsia="it-IT"/>
        </w:rPr>
        <w:t>l’istanza di liquidazione</w:t>
      </w:r>
      <w:r w:rsidR="001241B0">
        <w:rPr>
          <w:rFonts w:eastAsia="Times New Roman" w:cs="Times New Roman"/>
          <w:sz w:val="24"/>
          <w:szCs w:val="24"/>
          <w:lang w:eastAsia="it-IT"/>
        </w:rPr>
        <w:t xml:space="preserve"> secondo due modalità</w:t>
      </w:r>
      <w:r w:rsidR="00A30CC8">
        <w:rPr>
          <w:rFonts w:eastAsia="Times New Roman" w:cs="Times New Roman"/>
          <w:sz w:val="24"/>
          <w:szCs w:val="24"/>
          <w:lang w:eastAsia="it-IT"/>
        </w:rPr>
        <w:t>:</w:t>
      </w:r>
    </w:p>
    <w:p w:rsidR="008F2D98" w:rsidRPr="008F2D98" w:rsidRDefault="008F2D98" w:rsidP="008F2D98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F2D98">
        <w:rPr>
          <w:rFonts w:eastAsia="Times New Roman" w:cs="Times New Roman"/>
          <w:b/>
          <w:sz w:val="24"/>
          <w:szCs w:val="24"/>
          <w:lang w:eastAsia="it-IT"/>
        </w:rPr>
        <w:t>Su supporto cartaceo da presentare  d</w:t>
      </w:r>
      <w:r w:rsidRPr="008F2D98">
        <w:rPr>
          <w:rFonts w:eastAsia="Times New Roman" w:cs="Times New Roman"/>
          <w:b/>
          <w:sz w:val="24"/>
          <w:szCs w:val="24"/>
          <w:lang w:eastAsia="it-IT"/>
        </w:rPr>
        <w:t>i persona presso l’Ufficio Spese di Giustizia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, </w:t>
      </w:r>
      <w:r w:rsidRPr="008F2D98">
        <w:rPr>
          <w:rFonts w:eastAsia="Times New Roman" w:cs="Times New Roman"/>
          <w:sz w:val="24"/>
          <w:szCs w:val="24"/>
          <w:lang w:eastAsia="it-IT"/>
        </w:rPr>
        <w:t>che provvederà immedi</w:t>
      </w:r>
      <w:r>
        <w:rPr>
          <w:rFonts w:eastAsia="Times New Roman" w:cs="Times New Roman"/>
          <w:sz w:val="24"/>
          <w:szCs w:val="24"/>
          <w:lang w:eastAsia="it-IT"/>
        </w:rPr>
        <w:t>a</w:t>
      </w:r>
      <w:r w:rsidRPr="008F2D98">
        <w:rPr>
          <w:rFonts w:eastAsia="Times New Roman" w:cs="Times New Roman"/>
          <w:sz w:val="24"/>
          <w:szCs w:val="24"/>
          <w:lang w:eastAsia="it-IT"/>
        </w:rPr>
        <w:t>tamente all’inserimento nel sistema SIAMM ARSPG in modo da iniziare il procedimento di liquidazione della spesa.</w:t>
      </w:r>
      <w:r w:rsidRPr="008F2D98">
        <w:rPr>
          <w:rFonts w:eastAsia="Times New Roman" w:cs="Times New Roman"/>
          <w:sz w:val="24"/>
          <w:szCs w:val="24"/>
          <w:lang w:eastAsia="it-IT"/>
        </w:rPr>
        <w:t xml:space="preserve"> </w:t>
      </w:r>
    </w:p>
    <w:p w:rsidR="008F2D98" w:rsidRPr="008F2D98" w:rsidRDefault="008F2D98" w:rsidP="008F2D98">
      <w:pPr>
        <w:pStyle w:val="Paragrafoelenco"/>
        <w:spacing w:before="100" w:beforeAutospacing="1" w:after="100" w:afterAutospacing="1" w:line="240" w:lineRule="auto"/>
        <w:ind w:left="1065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5A1EE9" w:rsidRPr="005A1EE9" w:rsidRDefault="005A1EE9" w:rsidP="005A1EE9">
      <w:pPr>
        <w:pStyle w:val="Paragrafoelenco"/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</w:p>
    <w:p w:rsidR="005A1EE9" w:rsidRPr="008F2D98" w:rsidRDefault="00D0391E" w:rsidP="008F2D98">
      <w:pPr>
        <w:pStyle w:val="Paragrafoelenco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8F2D98">
        <w:rPr>
          <w:rFonts w:eastAsia="Times New Roman" w:cs="Times New Roman"/>
          <w:b/>
          <w:bCs/>
          <w:sz w:val="24"/>
          <w:szCs w:val="24"/>
          <w:lang w:eastAsia="it-IT"/>
        </w:rPr>
        <w:t>O</w:t>
      </w:r>
      <w:r w:rsidR="00BD4E24" w:rsidRPr="008F2D98">
        <w:rPr>
          <w:rFonts w:eastAsia="Times New Roman" w:cs="Times New Roman"/>
          <w:b/>
          <w:bCs/>
          <w:sz w:val="24"/>
          <w:szCs w:val="24"/>
          <w:lang w:eastAsia="it-IT"/>
        </w:rPr>
        <w:t>nline</w:t>
      </w:r>
      <w:r w:rsidR="003B4B02">
        <w:rPr>
          <w:rStyle w:val="Rimandonotaapidipagina"/>
          <w:rFonts w:eastAsia="Times New Roman" w:cs="Times New Roman"/>
          <w:b/>
          <w:bCs/>
          <w:sz w:val="24"/>
          <w:szCs w:val="24"/>
          <w:lang w:eastAsia="it-IT"/>
        </w:rPr>
        <w:footnoteReference w:id="3"/>
      </w:r>
      <w:r w:rsidR="00BD4E24" w:rsidRPr="008F2D98">
        <w:rPr>
          <w:rFonts w:eastAsia="Times New Roman" w:cs="Times New Roman"/>
          <w:sz w:val="24"/>
          <w:szCs w:val="24"/>
          <w:lang w:eastAsia="it-IT"/>
        </w:rPr>
        <w:t xml:space="preserve"> utilizzando il </w:t>
      </w:r>
      <w:r w:rsidR="00BD4E24" w:rsidRPr="008F2D98">
        <w:rPr>
          <w:rFonts w:eastAsia="Times New Roman" w:cs="Times New Roman"/>
          <w:b/>
          <w:bCs/>
          <w:sz w:val="24"/>
          <w:szCs w:val="24"/>
          <w:lang w:eastAsia="it-IT"/>
        </w:rPr>
        <w:t>Sistema Liquidazioni Spese di Giustizia</w:t>
      </w:r>
      <w:r w:rsidR="00AF3F31" w:rsidRPr="008F2D98">
        <w:rPr>
          <w:rFonts w:eastAsia="Times New Roman" w:cs="Times New Roman"/>
          <w:sz w:val="24"/>
          <w:szCs w:val="24"/>
          <w:lang w:eastAsia="it-IT"/>
        </w:rPr>
        <w:t xml:space="preserve"> </w:t>
      </w:r>
      <w:r w:rsidR="008F4D22" w:rsidRPr="008F2D98">
        <w:rPr>
          <w:rFonts w:eastAsia="Times New Roman" w:cs="Times New Roman"/>
          <w:sz w:val="24"/>
          <w:szCs w:val="24"/>
          <w:lang w:eastAsia="it-IT"/>
        </w:rPr>
        <w:t xml:space="preserve">a </w:t>
      </w:r>
      <w:r w:rsidR="005E745A" w:rsidRPr="008F2D98">
        <w:rPr>
          <w:rFonts w:eastAsia="Times New Roman" w:cs="Times New Roman"/>
          <w:sz w:val="24"/>
          <w:szCs w:val="24"/>
          <w:lang w:eastAsia="it-IT"/>
        </w:rPr>
        <w:t>questo indirizzo</w:t>
      </w:r>
      <w:r w:rsidR="008F4D22" w:rsidRPr="008F2D98">
        <w:rPr>
          <w:rFonts w:eastAsia="Times New Roman" w:cs="Times New Roman"/>
          <w:sz w:val="24"/>
          <w:szCs w:val="24"/>
          <w:lang w:eastAsia="it-IT"/>
        </w:rPr>
        <w:t>:</w:t>
      </w:r>
      <w:r w:rsidR="005E745A" w:rsidRPr="008F2D98">
        <w:rPr>
          <w:rFonts w:eastAsia="Times New Roman" w:cs="Times New Roman"/>
          <w:sz w:val="24"/>
          <w:szCs w:val="24"/>
          <w:lang w:eastAsia="it-IT"/>
        </w:rPr>
        <w:t xml:space="preserve"> </w:t>
      </w:r>
      <w:hyperlink r:id="rId11" w:history="1">
        <w:r w:rsidR="005E745A" w:rsidRPr="008F2D98">
          <w:rPr>
            <w:rStyle w:val="Collegamentoipertestuale"/>
            <w:rFonts w:eastAsia="Times New Roman" w:cs="Times New Roman"/>
            <w:sz w:val="24"/>
            <w:szCs w:val="24"/>
            <w:lang w:eastAsia="it-IT"/>
          </w:rPr>
          <w:t>https://lsg.giustizia.it/</w:t>
        </w:r>
      </w:hyperlink>
      <w:r w:rsidR="005E745A" w:rsidRPr="008F2D98">
        <w:rPr>
          <w:rFonts w:eastAsia="Times New Roman" w:cs="Times New Roman"/>
          <w:sz w:val="24"/>
          <w:szCs w:val="24"/>
          <w:lang w:eastAsia="it-IT"/>
        </w:rPr>
        <w:t>.</w:t>
      </w:r>
      <w:r w:rsidR="00BD4E24" w:rsidRPr="008F2D98">
        <w:rPr>
          <w:rFonts w:eastAsia="Times New Roman" w:cs="Times New Roman"/>
          <w:sz w:val="24"/>
          <w:szCs w:val="24"/>
          <w:lang w:eastAsia="it-IT"/>
        </w:rPr>
        <w:br/>
      </w:r>
    </w:p>
    <w:p w:rsidR="005A1EE9" w:rsidRPr="005A1EE9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sz w:val="24"/>
          <w:szCs w:val="24"/>
          <w:lang w:eastAsia="it-IT"/>
        </w:rPr>
      </w:pPr>
      <w:r w:rsidRPr="005A1EE9">
        <w:rPr>
          <w:rFonts w:eastAsia="Times New Roman" w:cs="Times New Roman"/>
          <w:b/>
          <w:i/>
          <w:sz w:val="24"/>
          <w:szCs w:val="24"/>
          <w:lang w:eastAsia="it-IT"/>
        </w:rPr>
        <w:t>Vantaggi:</w:t>
      </w:r>
      <w:r w:rsidRPr="005A1EE9">
        <w:rPr>
          <w:rFonts w:eastAsia="Times New Roman" w:cs="Times New Roman"/>
          <w:sz w:val="24"/>
          <w:szCs w:val="24"/>
          <w:lang w:eastAsia="it-IT"/>
        </w:rPr>
        <w:br/>
        <w:t>- Per tutti gli utenti c’è il vantaggio di poter seguire lo stato di lavorazione dell’istanza o della fattura</w:t>
      </w:r>
      <w:r w:rsidRPr="005A1EE9">
        <w:rPr>
          <w:rFonts w:eastAsia="Times New Roman" w:cs="Times New Roman"/>
          <w:sz w:val="24"/>
          <w:szCs w:val="24"/>
          <w:lang w:eastAsia="it-IT"/>
        </w:rPr>
        <w:br/>
        <w:t xml:space="preserve">- Per utilizzare il servizio è sufficiente un computer con il collegamento a internet e una stampante. </w:t>
      </w:r>
      <w:r w:rsidRPr="005A1EE9">
        <w:rPr>
          <w:rFonts w:eastAsia="Times New Roman" w:cs="Times New Roman"/>
          <w:sz w:val="24"/>
          <w:szCs w:val="24"/>
          <w:lang w:eastAsia="it-IT"/>
        </w:rPr>
        <w:br/>
        <w:t>- Per usufruire anche del servizio di convalida giuridica della richiesta ed essere esonerati dal recarsi in cancelleria per apporre la firma è sufficiente essere dotati di posta elettronica certificata (PEC).</w:t>
      </w:r>
      <w:r w:rsidRPr="005A1EE9">
        <w:rPr>
          <w:rFonts w:eastAsia="Times New Roman" w:cs="Times New Roman"/>
          <w:sz w:val="24"/>
          <w:szCs w:val="24"/>
          <w:lang w:eastAsia="it-IT"/>
        </w:rPr>
        <w:br/>
        <w:t>- Per visualizzare il file prodotto dal Sistema I "Liquidazioni Spese di Giustizia", riepilogativo dell’istanza di pagamento creata, è sufficiente scaricare il software Adobe Reader.</w:t>
      </w:r>
    </w:p>
    <w:p w:rsidR="005A1EE9" w:rsidRDefault="00BD4E24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8F4D22">
        <w:rPr>
          <w:rFonts w:eastAsia="Times New Roman" w:cs="Times New Roman"/>
          <w:sz w:val="24"/>
          <w:szCs w:val="24"/>
          <w:lang w:eastAsia="it-IT"/>
        </w:rPr>
        <w:br/>
      </w:r>
    </w:p>
    <w:p w:rsidR="005A1EE9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5A1EE9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5A1EE9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bookmarkStart w:id="0" w:name="_GoBack"/>
      <w:bookmarkEnd w:id="0"/>
    </w:p>
    <w:p w:rsidR="005A1EE9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5A1EE9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8F2D98">
        <w:rPr>
          <w:rFonts w:eastAsia="Times New Roman" w:cs="Times New Roman"/>
          <w:b/>
          <w:bCs/>
          <w:sz w:val="28"/>
          <w:szCs w:val="28"/>
          <w:lang w:eastAsia="it-IT"/>
        </w:rPr>
        <w:t>Iter da seguire</w:t>
      </w:r>
      <w:r>
        <w:rPr>
          <w:rFonts w:eastAsia="Times New Roman" w:cs="Times New Roman"/>
          <w:b/>
          <w:bCs/>
          <w:sz w:val="24"/>
          <w:szCs w:val="24"/>
          <w:lang w:eastAsia="it-IT"/>
        </w:rPr>
        <w:t>:</w:t>
      </w:r>
    </w:p>
    <w:p w:rsidR="00BD4E24" w:rsidRPr="005B515E" w:rsidRDefault="005A1EE9" w:rsidP="005A1EE9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eastAsia="Times New Roman" w:cs="Times New Roman"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br/>
      </w:r>
      <w:r>
        <w:rPr>
          <w:rFonts w:eastAsia="Times New Roman" w:cs="Times New Roman"/>
          <w:sz w:val="24"/>
          <w:szCs w:val="24"/>
          <w:lang w:eastAsia="it-IT"/>
        </w:rPr>
        <w:t>L</w:t>
      </w:r>
      <w:r w:rsidR="00BD4E24" w:rsidRPr="008F4D22">
        <w:rPr>
          <w:rFonts w:eastAsia="Times New Roman" w:cs="Times New Roman"/>
          <w:sz w:val="24"/>
          <w:szCs w:val="24"/>
          <w:lang w:eastAsia="it-IT"/>
        </w:rPr>
        <w:t>’utente clicca su Sistema Liquidazioni Spese di Gi</w:t>
      </w:r>
      <w:r>
        <w:rPr>
          <w:rFonts w:eastAsia="Times New Roman" w:cs="Times New Roman"/>
          <w:sz w:val="24"/>
          <w:szCs w:val="24"/>
          <w:lang w:eastAsia="it-IT"/>
        </w:rPr>
        <w:t xml:space="preserve">ustizia ed avvia il processo di </w:t>
      </w:r>
      <w:r w:rsidR="00BD4E24" w:rsidRPr="008F4D22">
        <w:rPr>
          <w:rFonts w:eastAsia="Times New Roman" w:cs="Times New Roman"/>
          <w:sz w:val="24"/>
          <w:szCs w:val="24"/>
          <w:lang w:eastAsia="it-IT"/>
        </w:rPr>
        <w:t>registrazione.</w:t>
      </w:r>
      <w:r w:rsidR="00BD4E24" w:rsidRPr="008F4D22">
        <w:rPr>
          <w:rFonts w:eastAsia="Times New Roman" w:cs="Times New Roman"/>
          <w:sz w:val="24"/>
          <w:szCs w:val="24"/>
          <w:lang w:eastAsia="it-IT"/>
        </w:rPr>
        <w:br/>
      </w:r>
      <w:r w:rsidR="003A6460">
        <w:rPr>
          <w:rFonts w:eastAsia="Times New Roman" w:cs="Times New Roman"/>
          <w:sz w:val="24"/>
          <w:szCs w:val="24"/>
          <w:lang w:eastAsia="it-IT"/>
        </w:rPr>
        <w:br/>
      </w:r>
      <w:r w:rsidR="00BD4E24" w:rsidRPr="005B515E">
        <w:rPr>
          <w:rFonts w:eastAsia="Times New Roman" w:cs="Times New Roman"/>
          <w:sz w:val="24"/>
          <w:szCs w:val="24"/>
          <w:lang w:eastAsia="it-IT"/>
        </w:rPr>
        <w:t>L’utente che deve inviare</w:t>
      </w:r>
      <w:r w:rsidR="00BD4E24" w:rsidRPr="005B515E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richieste di liquidazione</w:t>
      </w:r>
      <w:r w:rsidR="00BD4E24" w:rsidRPr="005B515E">
        <w:rPr>
          <w:rFonts w:eastAsia="Times New Roman" w:cs="Times New Roman"/>
          <w:sz w:val="24"/>
          <w:szCs w:val="24"/>
          <w:lang w:eastAsia="it-IT"/>
        </w:rPr>
        <w:t>, al termine della registrazione, accede al sistema e ha la possibilità di usufruire di tre funzionalità:</w:t>
      </w:r>
    </w:p>
    <w:p w:rsidR="00BD4E24" w:rsidRPr="00BD4E24" w:rsidRDefault="00BD4E24" w:rsidP="00D039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 xml:space="preserve">gestione 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dei propri </w:t>
      </w: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 xml:space="preserve">dati 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anagrafici e fiscali: - informazioni necessarie per consentire all’ufficio giudiziario di procedere correttamente alla lavorazione della richiesta di liquidazione; i dati inseriti con la prima registrazione saranno utilizzabili per le successive richieste </w:t>
      </w:r>
    </w:p>
    <w:p w:rsidR="00BD4E24" w:rsidRPr="00BD4E24" w:rsidRDefault="00BD4E24" w:rsidP="00D039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>inserimento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 di un’</w:t>
      </w: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 xml:space="preserve">istanza 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di liquidazione </w:t>
      </w:r>
    </w:p>
    <w:p w:rsidR="00BD4E24" w:rsidRPr="00BD4E24" w:rsidRDefault="00BD4E24" w:rsidP="00D0391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 xml:space="preserve">monitoraggio 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dello stato delle istanze già presentate agli uffici giudiziari </w:t>
      </w:r>
    </w:p>
    <w:p w:rsidR="00BD4E24" w:rsidRPr="00BD4E24" w:rsidRDefault="00BD4E24" w:rsidP="005A1EE9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sz w:val="24"/>
          <w:szCs w:val="24"/>
          <w:lang w:eastAsia="it-IT"/>
        </w:rPr>
        <w:t>Nella richiesta di pagamento l’utente deve indicare</w:t>
      </w:r>
    </w:p>
    <w:p w:rsidR="00BD4E24" w:rsidRPr="00BD4E24" w:rsidRDefault="00BD4E24" w:rsidP="00D039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sz w:val="24"/>
          <w:szCs w:val="24"/>
          <w:lang w:eastAsia="it-IT"/>
        </w:rPr>
        <w:t xml:space="preserve">il procedimento per il quale ha prestato la propria attività </w:t>
      </w:r>
    </w:p>
    <w:p w:rsidR="00BD4E24" w:rsidRPr="00BD4E24" w:rsidRDefault="00BD4E24" w:rsidP="00D039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sz w:val="24"/>
          <w:szCs w:val="24"/>
          <w:lang w:eastAsia="it-IT"/>
        </w:rPr>
        <w:t xml:space="preserve">l’ufficio destinatario </w:t>
      </w:r>
    </w:p>
    <w:p w:rsidR="00BD4E24" w:rsidRPr="00BD4E24" w:rsidRDefault="00BD4E24" w:rsidP="00D039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sz w:val="24"/>
          <w:szCs w:val="24"/>
          <w:lang w:eastAsia="it-IT"/>
        </w:rPr>
        <w:t xml:space="preserve">gli importi richiesti comprensivi di spese sostenute </w:t>
      </w:r>
    </w:p>
    <w:p w:rsidR="00BD4E24" w:rsidRPr="00BD4E24" w:rsidRDefault="00BD4E24" w:rsidP="00D0391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sz w:val="24"/>
          <w:szCs w:val="24"/>
          <w:lang w:eastAsia="it-IT"/>
        </w:rPr>
        <w:t xml:space="preserve">indennità spettanti e onorario. </w:t>
      </w:r>
    </w:p>
    <w:p w:rsidR="00BD4E24" w:rsidRPr="00106220" w:rsidRDefault="00BD4E24" w:rsidP="005A1EE9">
      <w:pPr>
        <w:spacing w:before="100" w:beforeAutospacing="1" w:after="100" w:afterAutospacing="1" w:line="240" w:lineRule="auto"/>
        <w:ind w:left="36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BD4E24">
        <w:rPr>
          <w:rFonts w:eastAsia="Times New Roman" w:cs="Times New Roman"/>
          <w:sz w:val="24"/>
          <w:szCs w:val="24"/>
          <w:lang w:eastAsia="it-IT"/>
        </w:rPr>
        <w:t xml:space="preserve">In entrambi i casi, invio fatture e/o istanze di liquidazione, </w:t>
      </w: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>il sistema produce un file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 in formato Pdf riepilogativo dei dati inseriti che l’utente può scaricare sul proprio PC.</w:t>
      </w:r>
      <w:r w:rsidRPr="00BD4E24">
        <w:rPr>
          <w:rFonts w:eastAsia="Times New Roman" w:cs="Times New Roman"/>
          <w:sz w:val="24"/>
          <w:szCs w:val="24"/>
          <w:lang w:eastAsia="it-IT"/>
        </w:rPr>
        <w:br/>
      </w:r>
      <w:r w:rsidRPr="00BD4E24">
        <w:rPr>
          <w:rFonts w:eastAsia="Times New Roman" w:cs="Times New Roman"/>
          <w:sz w:val="24"/>
          <w:szCs w:val="24"/>
          <w:lang w:eastAsia="it-IT"/>
        </w:rPr>
        <w:br/>
      </w: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>Attenzione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: per completare il procedimento è necessaria la </w:t>
      </w: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>validazione giuridica</w:t>
      </w:r>
      <w:r w:rsidRPr="00BD4E24">
        <w:rPr>
          <w:rFonts w:eastAsia="Times New Roman" w:cs="Times New Roman"/>
          <w:sz w:val="24"/>
          <w:szCs w:val="24"/>
          <w:lang w:eastAsia="it-IT"/>
        </w:rPr>
        <w:t>. Pertanto</w:t>
      </w:r>
    </w:p>
    <w:p w:rsidR="00BD4E24" w:rsidRPr="00BD4E24" w:rsidRDefault="00BD4E24" w:rsidP="00D0391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 xml:space="preserve">se l’utente è dotato di posta elettronica certificata 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(PEC) potrà inviare questo file allegandolo ad una e-mail da inviare dalla sua casella di posta elettronica certificata (PEC) verso la casella di posta elettronica certificata del Sistema "Liquidazioni Spese di Giustizia" </w:t>
      </w:r>
    </w:p>
    <w:p w:rsidR="00654767" w:rsidRPr="005A1EE9" w:rsidRDefault="00BD4E24" w:rsidP="005A1EE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r w:rsidRPr="00BD4E24">
        <w:rPr>
          <w:rFonts w:eastAsia="Times New Roman" w:cs="Times New Roman"/>
          <w:b/>
          <w:bCs/>
          <w:sz w:val="24"/>
          <w:szCs w:val="24"/>
          <w:lang w:eastAsia="it-IT"/>
        </w:rPr>
        <w:t>se l’utente non è dotato di posta elettronica certificata</w:t>
      </w:r>
      <w:r w:rsidRPr="00BD4E24">
        <w:rPr>
          <w:rFonts w:eastAsia="Times New Roman" w:cs="Times New Roman"/>
          <w:sz w:val="24"/>
          <w:szCs w:val="24"/>
          <w:lang w:eastAsia="it-IT"/>
        </w:rPr>
        <w:t xml:space="preserve"> (PEC) dovrà salvare e stampare il file in formato Pdf prodotto da Sistema "Liquidazioni Spese di Giustizia" e portarlo in cancelleria per validarlo giuridicamente con l’apposizione della firma e deposito. </w:t>
      </w:r>
    </w:p>
    <w:p w:rsidR="008F4D22" w:rsidRPr="00D0391E" w:rsidRDefault="00D0391E" w:rsidP="00D0391E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it-IT"/>
        </w:rPr>
      </w:pPr>
      <w:r>
        <w:rPr>
          <w:rFonts w:eastAsia="Times New Roman" w:cs="Times New Roman"/>
          <w:b/>
          <w:bCs/>
          <w:sz w:val="24"/>
          <w:szCs w:val="24"/>
          <w:lang w:eastAsia="it-IT"/>
        </w:rPr>
        <w:t xml:space="preserve">Supporto </w:t>
      </w:r>
      <w:r w:rsidR="00BD4E24" w:rsidRPr="00BD4E24">
        <w:rPr>
          <w:rFonts w:eastAsia="Times New Roman" w:cs="Times New Roman"/>
          <w:b/>
          <w:bCs/>
          <w:sz w:val="24"/>
          <w:szCs w:val="24"/>
          <w:lang w:eastAsia="it-IT"/>
        </w:rPr>
        <w:t>utenti</w:t>
      </w:r>
      <w:r w:rsidR="00BD4E24" w:rsidRPr="00BD4E24">
        <w:rPr>
          <w:rFonts w:eastAsia="Times New Roman" w:cs="Times New Roman"/>
          <w:sz w:val="24"/>
          <w:szCs w:val="24"/>
          <w:lang w:eastAsia="it-IT"/>
        </w:rPr>
        <w:br/>
        <w:t>Segnalazioni relative a problematiche di tipo tecnico e funzionale per l'utilizzo del sistema possono essere indirizzate all'</w:t>
      </w:r>
      <w:proofErr w:type="spellStart"/>
      <w:r w:rsidR="00BD4E24" w:rsidRPr="00BD4E24">
        <w:rPr>
          <w:rFonts w:eastAsia="Times New Roman" w:cs="Times New Roman"/>
          <w:b/>
          <w:bCs/>
          <w:sz w:val="24"/>
          <w:szCs w:val="24"/>
          <w:lang w:eastAsia="it-IT"/>
        </w:rPr>
        <w:t>HelpDesk</w:t>
      </w:r>
      <w:proofErr w:type="spellEnd"/>
      <w:r w:rsidR="00BD4E24" w:rsidRPr="00BD4E24">
        <w:rPr>
          <w:rFonts w:eastAsia="Times New Roman" w:cs="Times New Roman"/>
          <w:sz w:val="24"/>
          <w:szCs w:val="24"/>
          <w:lang w:eastAsia="it-IT"/>
        </w:rPr>
        <w:t xml:space="preserve">: </w:t>
      </w:r>
      <w:hyperlink r:id="rId12" w:history="1">
        <w:r w:rsidR="00BD4E24" w:rsidRPr="00BD4E24">
          <w:rPr>
            <w:rFonts w:eastAsia="Times New Roman" w:cs="Times New Roman"/>
            <w:color w:val="0000FF"/>
            <w:sz w:val="24"/>
            <w:szCs w:val="24"/>
            <w:u w:val="single"/>
            <w:lang w:eastAsia="it-IT"/>
          </w:rPr>
          <w:t>supporto.siamm@accenture.com</w:t>
        </w:r>
      </w:hyperlink>
      <w:r w:rsidR="00BD4E24" w:rsidRPr="00BD4E24">
        <w:rPr>
          <w:rFonts w:eastAsia="Times New Roman" w:cs="Times New Roman"/>
          <w:sz w:val="24"/>
          <w:szCs w:val="24"/>
          <w:lang w:eastAsia="it-IT"/>
        </w:rPr>
        <w:br/>
        <w:t>E' opportuno indicare nella mail anche i riferimenti telefonici</w:t>
      </w:r>
    </w:p>
    <w:p w:rsidR="00BD4E24" w:rsidRPr="008F4D22" w:rsidRDefault="00BE0EB3" w:rsidP="00D0391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it-IT"/>
        </w:rPr>
      </w:pPr>
      <w:proofErr w:type="spellStart"/>
      <w:r w:rsidRPr="00BE0EB3">
        <w:rPr>
          <w:b/>
          <w:sz w:val="28"/>
          <w:szCs w:val="28"/>
        </w:rPr>
        <w:t>Faq</w:t>
      </w:r>
      <w:proofErr w:type="spellEnd"/>
    </w:p>
    <w:p w:rsidR="00BE0EB3" w:rsidRDefault="0053075A" w:rsidP="00D0391E">
      <w:pPr>
        <w:jc w:val="both"/>
      </w:pPr>
      <w:hyperlink r:id="rId13" w:history="1">
        <w:r w:rsidR="00BE0EB3" w:rsidRPr="00E44AB9">
          <w:rPr>
            <w:rStyle w:val="Collegamentoipertestuale"/>
          </w:rPr>
          <w:t>http://www.giustizia.it/giustizia/it/3_7_11.wp?tab=f</w:t>
        </w:r>
      </w:hyperlink>
    </w:p>
    <w:p w:rsidR="00351BBF" w:rsidRDefault="00351BBF"/>
    <w:p w:rsidR="008502AA" w:rsidRDefault="00C8731D">
      <w:pPr>
        <w:rPr>
          <w:b/>
        </w:rPr>
      </w:pPr>
      <w:r w:rsidRPr="00327274">
        <w:rPr>
          <w:b/>
        </w:rPr>
        <w:t xml:space="preserve">Di seguito alcuni </w:t>
      </w:r>
      <w:proofErr w:type="spellStart"/>
      <w:r w:rsidRPr="00327274">
        <w:rPr>
          <w:b/>
        </w:rPr>
        <w:t>screenshot</w:t>
      </w:r>
      <w:proofErr w:type="spellEnd"/>
      <w:r w:rsidRPr="00327274">
        <w:rPr>
          <w:b/>
        </w:rPr>
        <w:t xml:space="preserve"> esemplificativi</w:t>
      </w:r>
      <w:r w:rsidR="00BE0EB3">
        <w:rPr>
          <w:b/>
        </w:rPr>
        <w:t>:</w:t>
      </w:r>
    </w:p>
    <w:p w:rsidR="008502AA" w:rsidRDefault="008502AA">
      <w:pPr>
        <w:rPr>
          <w:b/>
        </w:rPr>
      </w:pPr>
    </w:p>
    <w:p w:rsidR="00C8731D" w:rsidRPr="008502AA" w:rsidRDefault="00327274">
      <w:pPr>
        <w:rPr>
          <w:b/>
        </w:rPr>
      </w:pPr>
      <w:r>
        <w:t>Pre</w:t>
      </w:r>
      <w:r w:rsidR="00BE0EB3">
        <w:t>sentazione liquidazione on line</w:t>
      </w:r>
    </w:p>
    <w:p w:rsidR="00D40F7A" w:rsidRPr="00C8731D" w:rsidRDefault="003A1574">
      <w:pPr>
        <w:rPr>
          <w:b/>
        </w:rPr>
      </w:pPr>
      <w:r w:rsidRPr="00C8731D">
        <w:rPr>
          <w:b/>
          <w:noProof/>
          <w:lang w:eastAsia="it-IT"/>
        </w:rPr>
        <w:drawing>
          <wp:inline distT="0" distB="0" distL="0" distR="0">
            <wp:extent cx="6120130" cy="3442420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2AA" w:rsidRDefault="008502AA"/>
    <w:p w:rsidR="00C8731D" w:rsidRDefault="00BE0EB3">
      <w:r>
        <w:t>Il primo accesso</w:t>
      </w:r>
    </w:p>
    <w:p w:rsidR="00327274" w:rsidRDefault="00327274">
      <w:pPr>
        <w:rPr>
          <w:b/>
        </w:rPr>
      </w:pPr>
      <w:r>
        <w:rPr>
          <w:noProof/>
          <w:lang w:eastAsia="it-IT"/>
        </w:rPr>
        <w:drawing>
          <wp:inline distT="0" distB="0" distL="0" distR="0">
            <wp:extent cx="6120130" cy="3442420"/>
            <wp:effectExtent l="0" t="0" r="0" b="571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31D" w:rsidRDefault="00C8731D">
      <w:pPr>
        <w:rPr>
          <w:b/>
        </w:rPr>
      </w:pPr>
    </w:p>
    <w:p w:rsidR="005A1EE9" w:rsidRDefault="005A1EE9"/>
    <w:p w:rsidR="00F4571E" w:rsidRPr="00C8731D" w:rsidRDefault="00F4571E">
      <w:pPr>
        <w:rPr>
          <w:b/>
        </w:rPr>
      </w:pPr>
      <w:r w:rsidRPr="00327274">
        <w:t xml:space="preserve">La </w:t>
      </w:r>
      <w:r w:rsidR="00BE0EB3">
        <w:t>procedura per recuperare i dati</w:t>
      </w:r>
    </w:p>
    <w:p w:rsidR="00F4571E" w:rsidRDefault="00F4571E">
      <w:r>
        <w:rPr>
          <w:noProof/>
          <w:lang w:eastAsia="it-IT"/>
        </w:rPr>
        <w:drawing>
          <wp:inline distT="0" distB="0" distL="0" distR="0">
            <wp:extent cx="6120130" cy="3442420"/>
            <wp:effectExtent l="0" t="0" r="0" b="571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EE9" w:rsidRDefault="005A1EE9"/>
    <w:p w:rsidR="005A1EE9" w:rsidRDefault="005A1EE9"/>
    <w:sectPr w:rsidR="005A1EE9" w:rsidSect="00FA5978">
      <w:headerReference w:type="default" r:id="rId17"/>
      <w:footerReference w:type="defaul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5A" w:rsidRDefault="0053075A" w:rsidP="00BD4E24">
      <w:pPr>
        <w:spacing w:after="0" w:line="240" w:lineRule="auto"/>
      </w:pPr>
      <w:r>
        <w:separator/>
      </w:r>
    </w:p>
  </w:endnote>
  <w:endnote w:type="continuationSeparator" w:id="0">
    <w:p w:rsidR="0053075A" w:rsidRDefault="0053075A" w:rsidP="00BD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12E" w:rsidRDefault="00F0512E" w:rsidP="00F0512E">
    <w:pPr>
      <w:pStyle w:val="Pidipagina"/>
    </w:pPr>
  </w:p>
  <w:p w:rsidR="005A1EE9" w:rsidRDefault="005A1EE9" w:rsidP="005A1EE9">
    <w:pPr>
      <w:pStyle w:val="Pidipagina"/>
    </w:pPr>
    <w:r>
      <w:t>Scheda  c</w:t>
    </w:r>
    <w:r w:rsidR="00F0512E">
      <w:t xml:space="preserve">ompilata dal volontario Donatello Cirone – aggiornata </w:t>
    </w:r>
    <w:r>
      <w:t>a gennaio 2015</w:t>
    </w:r>
  </w:p>
  <w:p w:rsidR="00F0512E" w:rsidRDefault="00F051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5A" w:rsidRDefault="0053075A" w:rsidP="00BD4E24">
      <w:pPr>
        <w:spacing w:after="0" w:line="240" w:lineRule="auto"/>
      </w:pPr>
      <w:r>
        <w:separator/>
      </w:r>
    </w:p>
  </w:footnote>
  <w:footnote w:type="continuationSeparator" w:id="0">
    <w:p w:rsidR="0053075A" w:rsidRDefault="0053075A" w:rsidP="00BD4E24">
      <w:pPr>
        <w:spacing w:after="0" w:line="240" w:lineRule="auto"/>
      </w:pPr>
      <w:r>
        <w:continuationSeparator/>
      </w:r>
    </w:p>
  </w:footnote>
  <w:footnote w:id="1">
    <w:p w:rsidR="003A1574" w:rsidRDefault="003A1574">
      <w:pPr>
        <w:pStyle w:val="Testonotaapidipagina"/>
      </w:pPr>
      <w:r>
        <w:rPr>
          <w:rStyle w:val="Rimandonotaapidipagina"/>
        </w:rPr>
        <w:footnoteRef/>
      </w:r>
      <w:r>
        <w:t xml:space="preserve"> www.giustizia.it</w:t>
      </w:r>
    </w:p>
  </w:footnote>
  <w:footnote w:id="2">
    <w:p w:rsidR="00BD4E24" w:rsidRDefault="00BD4E24">
      <w:pPr>
        <w:pStyle w:val="Testonotaapidipagina"/>
      </w:pPr>
      <w:r>
        <w:rPr>
          <w:rStyle w:val="Rimandonotaapidipagina"/>
        </w:rPr>
        <w:footnoteRef/>
      </w:r>
      <w:r>
        <w:t xml:space="preserve"> www.giustizia.it</w:t>
      </w:r>
    </w:p>
  </w:footnote>
  <w:footnote w:id="3">
    <w:p w:rsidR="003B4B02" w:rsidRDefault="003B4B02">
      <w:pPr>
        <w:pStyle w:val="Testonotaapidipagina"/>
      </w:pPr>
      <w:r>
        <w:rPr>
          <w:rStyle w:val="Rimandonotaapidipagina"/>
        </w:rPr>
        <w:footnoteRef/>
      </w:r>
      <w:r>
        <w:t xml:space="preserve"> www.giustizia.it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31D" w:rsidRDefault="00C8731D">
    <w:pPr>
      <w:pStyle w:val="Intestazione"/>
    </w:pPr>
  </w:p>
  <w:p w:rsidR="00C8731D" w:rsidRDefault="00C8731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7781"/>
    <w:multiLevelType w:val="hybridMultilevel"/>
    <w:tmpl w:val="91CE35FA"/>
    <w:lvl w:ilvl="0" w:tplc="8F622B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F2BA7"/>
    <w:multiLevelType w:val="hybridMultilevel"/>
    <w:tmpl w:val="D682B89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12D4E0F"/>
    <w:multiLevelType w:val="multilevel"/>
    <w:tmpl w:val="ABB0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F92076"/>
    <w:multiLevelType w:val="multilevel"/>
    <w:tmpl w:val="2828F7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">
    <w:nsid w:val="3CBB22AB"/>
    <w:multiLevelType w:val="hybridMultilevel"/>
    <w:tmpl w:val="5C48C3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8101AF"/>
    <w:multiLevelType w:val="hybridMultilevel"/>
    <w:tmpl w:val="7B943A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B1073"/>
    <w:multiLevelType w:val="multilevel"/>
    <w:tmpl w:val="755E29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57B335E7"/>
    <w:multiLevelType w:val="hybridMultilevel"/>
    <w:tmpl w:val="DB1C3EF4"/>
    <w:lvl w:ilvl="0" w:tplc="D13EE670">
      <w:start w:val="1"/>
      <w:numFmt w:val="decimal"/>
      <w:lvlText w:val="%1)"/>
      <w:lvlJc w:val="left"/>
      <w:pPr>
        <w:ind w:left="1065" w:hanging="360"/>
      </w:pPr>
      <w:rPr>
        <w:rFonts w:eastAsia="Times New Roman" w:cs="Times New Roman" w:hint="default"/>
        <w:b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F40759"/>
    <w:multiLevelType w:val="multilevel"/>
    <w:tmpl w:val="6B12324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2148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9">
    <w:nsid w:val="74930BFA"/>
    <w:multiLevelType w:val="multilevel"/>
    <w:tmpl w:val="73F84D7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0">
    <w:nsid w:val="74C91997"/>
    <w:multiLevelType w:val="multilevel"/>
    <w:tmpl w:val="F4CE3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44"/>
    <w:rsid w:val="00011CA2"/>
    <w:rsid w:val="000B29AE"/>
    <w:rsid w:val="00106220"/>
    <w:rsid w:val="001241B0"/>
    <w:rsid w:val="001E315B"/>
    <w:rsid w:val="002576FC"/>
    <w:rsid w:val="002D1069"/>
    <w:rsid w:val="002E6CFC"/>
    <w:rsid w:val="00327274"/>
    <w:rsid w:val="00351BBF"/>
    <w:rsid w:val="003A1574"/>
    <w:rsid w:val="003A3BA9"/>
    <w:rsid w:val="003A6460"/>
    <w:rsid w:val="003B4B02"/>
    <w:rsid w:val="003B5E2C"/>
    <w:rsid w:val="003F2B1E"/>
    <w:rsid w:val="00450017"/>
    <w:rsid w:val="00453BA0"/>
    <w:rsid w:val="00457FC8"/>
    <w:rsid w:val="004970C0"/>
    <w:rsid w:val="004F764A"/>
    <w:rsid w:val="0053075A"/>
    <w:rsid w:val="005425B3"/>
    <w:rsid w:val="005A1EE9"/>
    <w:rsid w:val="005B515E"/>
    <w:rsid w:val="005C2256"/>
    <w:rsid w:val="005E745A"/>
    <w:rsid w:val="00632CC3"/>
    <w:rsid w:val="00654767"/>
    <w:rsid w:val="006953D7"/>
    <w:rsid w:val="00696744"/>
    <w:rsid w:val="007240F4"/>
    <w:rsid w:val="007378A8"/>
    <w:rsid w:val="00752554"/>
    <w:rsid w:val="00796E99"/>
    <w:rsid w:val="00844119"/>
    <w:rsid w:val="008502AA"/>
    <w:rsid w:val="00872A3D"/>
    <w:rsid w:val="0089470C"/>
    <w:rsid w:val="008A248B"/>
    <w:rsid w:val="008C07E1"/>
    <w:rsid w:val="008F2D98"/>
    <w:rsid w:val="008F4D22"/>
    <w:rsid w:val="00973394"/>
    <w:rsid w:val="009926AD"/>
    <w:rsid w:val="009B5B66"/>
    <w:rsid w:val="009B5BF0"/>
    <w:rsid w:val="00A30CC8"/>
    <w:rsid w:val="00AF3F31"/>
    <w:rsid w:val="00B1257A"/>
    <w:rsid w:val="00B3702B"/>
    <w:rsid w:val="00BD4E24"/>
    <w:rsid w:val="00BE0EB3"/>
    <w:rsid w:val="00C7688B"/>
    <w:rsid w:val="00C8731D"/>
    <w:rsid w:val="00CA6510"/>
    <w:rsid w:val="00CE1B47"/>
    <w:rsid w:val="00D0391E"/>
    <w:rsid w:val="00D40F7A"/>
    <w:rsid w:val="00D87E59"/>
    <w:rsid w:val="00DE2E7F"/>
    <w:rsid w:val="00E14579"/>
    <w:rsid w:val="00F0512E"/>
    <w:rsid w:val="00F4571E"/>
    <w:rsid w:val="00F806B2"/>
    <w:rsid w:val="00FA4415"/>
    <w:rsid w:val="00FA5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5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F7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4E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4E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E24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71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7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1D"/>
  </w:style>
  <w:style w:type="paragraph" w:styleId="Pidipagina">
    <w:name w:val="footer"/>
    <w:basedOn w:val="Normale"/>
    <w:link w:val="PidipaginaCarattere"/>
    <w:uiPriority w:val="99"/>
    <w:unhideWhenUsed/>
    <w:rsid w:val="00C87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1D"/>
  </w:style>
  <w:style w:type="character" w:styleId="Enfasigrassetto">
    <w:name w:val="Strong"/>
    <w:basedOn w:val="Carpredefinitoparagrafo"/>
    <w:uiPriority w:val="22"/>
    <w:qFormat/>
    <w:rsid w:val="002D10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67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6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67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5255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40F7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D4E2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D4E2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D4E24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4571E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87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31D"/>
  </w:style>
  <w:style w:type="paragraph" w:styleId="Pidipagina">
    <w:name w:val="footer"/>
    <w:basedOn w:val="Normale"/>
    <w:link w:val="PidipaginaCarattere"/>
    <w:uiPriority w:val="99"/>
    <w:unhideWhenUsed/>
    <w:rsid w:val="00C873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31D"/>
  </w:style>
  <w:style w:type="character" w:styleId="Enfasigrassetto">
    <w:name w:val="Strong"/>
    <w:basedOn w:val="Carpredefinitoparagrafo"/>
    <w:uiPriority w:val="22"/>
    <w:qFormat/>
    <w:rsid w:val="002D1069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D1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7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0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4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5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3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77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0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8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5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5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02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0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iustizia.it/giustizia/it/3_7_11.wp?tab=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%20supporto.siamm@accentur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sg.giustizia.it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mailto:procura.firenze@giustizia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E01A1-759E-4B4B-8CEE-DE13282B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Sgambelluri</dc:creator>
  <cp:lastModifiedBy>Silvana Ruggeri</cp:lastModifiedBy>
  <cp:revision>2</cp:revision>
  <cp:lastPrinted>2015-01-12T10:22:00Z</cp:lastPrinted>
  <dcterms:created xsi:type="dcterms:W3CDTF">2015-01-12T11:34:00Z</dcterms:created>
  <dcterms:modified xsi:type="dcterms:W3CDTF">2015-01-12T11:34:00Z</dcterms:modified>
</cp:coreProperties>
</file>